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E325" w14:textId="77777777" w:rsidR="0076694E" w:rsidRPr="0076694E" w:rsidRDefault="0076694E" w:rsidP="0076694E">
      <w:pPr>
        <w:jc w:val="both"/>
        <w:rPr>
          <w:rFonts w:cstheme="minorHAnsi"/>
        </w:rPr>
      </w:pPr>
    </w:p>
    <w:p w14:paraId="2A15FA41" w14:textId="0EFEECCF" w:rsidR="0076694E" w:rsidRPr="0076694E" w:rsidRDefault="0076694E" w:rsidP="0076694E">
      <w:pPr>
        <w:jc w:val="center"/>
        <w:rPr>
          <w:rFonts w:cstheme="minorHAnsi"/>
          <w:b/>
          <w:bCs/>
          <w:sz w:val="32"/>
          <w:szCs w:val="32"/>
        </w:rPr>
      </w:pPr>
      <w:r w:rsidRPr="0076694E">
        <w:rPr>
          <w:rFonts w:cstheme="minorHAnsi"/>
          <w:b/>
          <w:bCs/>
          <w:sz w:val="32"/>
          <w:szCs w:val="32"/>
        </w:rPr>
        <w:t>Sree Swamy Vivekananda Centre of Teacher Education</w:t>
      </w:r>
    </w:p>
    <w:p w14:paraId="418E8401" w14:textId="1CA811E5" w:rsidR="0076694E" w:rsidRPr="0076694E" w:rsidRDefault="0076694E" w:rsidP="0076694E">
      <w:pPr>
        <w:jc w:val="center"/>
        <w:rPr>
          <w:rFonts w:cstheme="minorHAnsi"/>
          <w:b/>
          <w:bCs/>
          <w:sz w:val="32"/>
          <w:szCs w:val="32"/>
        </w:rPr>
      </w:pPr>
      <w:r w:rsidRPr="0076694E">
        <w:rPr>
          <w:rFonts w:cstheme="minorHAnsi"/>
          <w:b/>
          <w:bCs/>
          <w:sz w:val="32"/>
          <w:szCs w:val="32"/>
        </w:rPr>
        <w:t>Governing Body</w:t>
      </w:r>
    </w:p>
    <w:p w14:paraId="136AF148" w14:textId="77777777" w:rsidR="0076694E" w:rsidRPr="0076694E" w:rsidRDefault="0076694E" w:rsidP="0076694E">
      <w:pPr>
        <w:jc w:val="center"/>
        <w:rPr>
          <w:rFonts w:cstheme="minorHAnsi"/>
          <w:b/>
          <w:bCs/>
          <w:sz w:val="32"/>
          <w:szCs w:val="32"/>
        </w:rPr>
      </w:pPr>
    </w:p>
    <w:p w14:paraId="08B7259C" w14:textId="77777777" w:rsidR="0076694E" w:rsidRPr="0076694E" w:rsidRDefault="0076694E" w:rsidP="0076694E">
      <w:pPr>
        <w:jc w:val="both"/>
        <w:rPr>
          <w:rFonts w:cstheme="minorHAnsi"/>
        </w:rPr>
      </w:pPr>
      <w:r w:rsidRPr="0076694E">
        <w:rPr>
          <w:rFonts w:cstheme="minorHAnsi"/>
        </w:rPr>
        <w:t>Sree Swamy Vivekananda Centre of Teacher Education (SSVCTE) is a distinguished institution dedicated to teacher education and is managed by the Sree Swamy Vivekananda Educational Trust. The trust was formed with the noble intention of perpetuating the memory of Sree Swami Vivekananda, a great humanist, and visionary whose educational ideas are an embodiment of intellectual excellence and profound vision. His belief that "Education is the manifestation of divine perfection already existing in man" continues to inspire our mission.</w:t>
      </w:r>
    </w:p>
    <w:p w14:paraId="7C4868B4" w14:textId="4D1CB93C" w:rsidR="0076694E" w:rsidRPr="0076694E" w:rsidRDefault="0076694E" w:rsidP="0076694E">
      <w:pPr>
        <w:jc w:val="both"/>
        <w:rPr>
          <w:rFonts w:cstheme="minorHAnsi"/>
        </w:rPr>
      </w:pPr>
    </w:p>
    <w:p w14:paraId="00E5C9D7" w14:textId="77777777" w:rsidR="0076694E" w:rsidRPr="0076694E" w:rsidRDefault="0076694E" w:rsidP="0076694E">
      <w:pPr>
        <w:jc w:val="both"/>
        <w:rPr>
          <w:rFonts w:cstheme="minorHAnsi"/>
        </w:rPr>
      </w:pPr>
      <w:r w:rsidRPr="0076694E">
        <w:rPr>
          <w:rFonts w:cstheme="minorHAnsi"/>
        </w:rPr>
        <w:t xml:space="preserve">The Sree Swamy Vivekananda Educational Trust was established on 7th June 2001 with the primary objective of uplifting the education system, with a special emphasis on teacher education. The trust aims to </w:t>
      </w:r>
      <w:proofErr w:type="spellStart"/>
      <w:r w:rsidRPr="0076694E">
        <w:rPr>
          <w:rFonts w:cstheme="minorHAnsi"/>
        </w:rPr>
        <w:t>honor</w:t>
      </w:r>
      <w:proofErr w:type="spellEnd"/>
      <w:r w:rsidRPr="0076694E">
        <w:rPr>
          <w:rFonts w:cstheme="minorHAnsi"/>
        </w:rPr>
        <w:t xml:space="preserve"> the legacy of Swami Vivekananda by promoting excellence in education and nurturing future educators who will carry forward his ideals.</w:t>
      </w:r>
    </w:p>
    <w:p w14:paraId="62573521" w14:textId="77777777" w:rsidR="0076694E" w:rsidRPr="0076694E" w:rsidRDefault="0076694E" w:rsidP="0076694E">
      <w:pPr>
        <w:jc w:val="both"/>
        <w:rPr>
          <w:rFonts w:cstheme="minorHAnsi"/>
        </w:rPr>
      </w:pPr>
    </w:p>
    <w:p w14:paraId="469E1778" w14:textId="2E568ECE" w:rsidR="0076694E" w:rsidRPr="0076694E" w:rsidRDefault="0076694E" w:rsidP="0076694E">
      <w:pPr>
        <w:jc w:val="both"/>
        <w:rPr>
          <w:rFonts w:cstheme="minorHAnsi"/>
          <w:b/>
          <w:bCs/>
        </w:rPr>
      </w:pPr>
      <w:r w:rsidRPr="0076694E">
        <w:rPr>
          <w:rFonts w:cstheme="minorHAnsi"/>
          <w:b/>
          <w:bCs/>
        </w:rPr>
        <w:t>Governing Body:</w:t>
      </w:r>
    </w:p>
    <w:p w14:paraId="39F72053" w14:textId="77777777" w:rsidR="0076694E" w:rsidRPr="0076694E" w:rsidRDefault="0076694E" w:rsidP="0076694E">
      <w:pPr>
        <w:jc w:val="both"/>
        <w:rPr>
          <w:rFonts w:cstheme="minorHAnsi"/>
        </w:rPr>
      </w:pPr>
      <w:r w:rsidRPr="0076694E">
        <w:rPr>
          <w:rFonts w:cstheme="minorHAnsi"/>
        </w:rPr>
        <w:t>The governing body of SSVCTE is entrusted with the crucial task of overseeing the institution's administration and management in accordance with the provisions of relevant statutes, ordinances, regulations, rules, and orders. It is dedicated to upholding the educational vision of Sree Swami Vivekananda.</w:t>
      </w:r>
    </w:p>
    <w:p w14:paraId="3CEE0B69" w14:textId="77777777" w:rsidR="0076694E" w:rsidRPr="0076694E" w:rsidRDefault="0076694E" w:rsidP="0076694E">
      <w:pPr>
        <w:jc w:val="both"/>
        <w:rPr>
          <w:rFonts w:cstheme="minorHAnsi"/>
        </w:rPr>
      </w:pPr>
      <w:r w:rsidRPr="0076694E">
        <w:rPr>
          <w:rFonts w:cstheme="minorHAnsi"/>
        </w:rPr>
        <w:t>Certainly, here's a revised document for Sree Swamy Vivekananda Centre of Teacher Education (SSVCTE) outlining its objectives and functions:</w:t>
      </w:r>
    </w:p>
    <w:p w14:paraId="13389343" w14:textId="77777777" w:rsidR="0076694E" w:rsidRPr="0076694E" w:rsidRDefault="0076694E" w:rsidP="0076694E">
      <w:pPr>
        <w:jc w:val="both"/>
        <w:rPr>
          <w:rFonts w:cstheme="minorHAnsi"/>
        </w:rPr>
      </w:pPr>
    </w:p>
    <w:p w14:paraId="340DB1B6" w14:textId="43C409ED" w:rsidR="0076694E" w:rsidRPr="00D919FB" w:rsidRDefault="0076694E" w:rsidP="0076694E">
      <w:pPr>
        <w:jc w:val="both"/>
        <w:rPr>
          <w:rFonts w:cstheme="minorHAnsi"/>
          <w:b/>
          <w:bCs/>
        </w:rPr>
      </w:pPr>
      <w:r w:rsidRPr="00D919FB">
        <w:rPr>
          <w:rFonts w:cstheme="minorHAnsi"/>
          <w:b/>
          <w:bCs/>
        </w:rPr>
        <w:t>Objectives:</w:t>
      </w:r>
    </w:p>
    <w:p w14:paraId="0C674F96" w14:textId="77777777" w:rsidR="0076694E" w:rsidRPr="0076694E" w:rsidRDefault="0076694E" w:rsidP="0076694E">
      <w:pPr>
        <w:jc w:val="both"/>
        <w:rPr>
          <w:rFonts w:cstheme="minorHAnsi"/>
        </w:rPr>
      </w:pPr>
    </w:p>
    <w:p w14:paraId="7264F75E" w14:textId="77777777" w:rsidR="0076694E" w:rsidRPr="0076694E" w:rsidRDefault="0076694E" w:rsidP="0076694E">
      <w:pPr>
        <w:jc w:val="both"/>
        <w:rPr>
          <w:rFonts w:cstheme="minorHAnsi"/>
        </w:rPr>
      </w:pPr>
      <w:r w:rsidRPr="0076694E">
        <w:rPr>
          <w:rFonts w:cstheme="minorHAnsi"/>
        </w:rPr>
        <w:t>The governing body or council of Sree Swamy Vivekananda Centre of Teacher Education (SSVCTE), operating under the aegis of the Sree Swamy Vivekananda Educational Trust, is guided by specific objectives:</w:t>
      </w:r>
    </w:p>
    <w:p w14:paraId="2672D519" w14:textId="77777777" w:rsidR="0076694E" w:rsidRPr="0076694E" w:rsidRDefault="0076694E" w:rsidP="0076694E">
      <w:pPr>
        <w:jc w:val="both"/>
        <w:rPr>
          <w:rFonts w:cstheme="minorHAnsi"/>
        </w:rPr>
      </w:pPr>
    </w:p>
    <w:p w14:paraId="1E65F4FA" w14:textId="75E81651" w:rsidR="0076694E" w:rsidRPr="0076694E" w:rsidRDefault="0076694E" w:rsidP="0076694E">
      <w:pPr>
        <w:jc w:val="both"/>
        <w:rPr>
          <w:rFonts w:cstheme="minorHAnsi"/>
        </w:rPr>
      </w:pPr>
      <w:r w:rsidRPr="0076694E">
        <w:rPr>
          <w:rFonts w:cstheme="minorHAnsi"/>
        </w:rPr>
        <w:t xml:space="preserve">1. Administration and Management: The primary role of the governing body is to oversee the day-to-day administration and management of SSVCTE, ensuring compliance with relevant statutes, ordinances, regulations, rules, bye-laws, and orders, including those under the </w:t>
      </w:r>
      <w:r w:rsidR="00D919FB">
        <w:rPr>
          <w:rFonts w:cstheme="minorHAnsi"/>
        </w:rPr>
        <w:t>Calicut</w:t>
      </w:r>
      <w:r w:rsidRPr="0076694E">
        <w:rPr>
          <w:rFonts w:cstheme="minorHAnsi"/>
        </w:rPr>
        <w:t xml:space="preserve"> University Act, 19</w:t>
      </w:r>
      <w:r w:rsidR="00D919FB">
        <w:rPr>
          <w:rFonts w:cstheme="minorHAnsi"/>
        </w:rPr>
        <w:t>7</w:t>
      </w:r>
      <w:r w:rsidRPr="0076694E">
        <w:rPr>
          <w:rFonts w:cstheme="minorHAnsi"/>
        </w:rPr>
        <w:t>5.</w:t>
      </w:r>
    </w:p>
    <w:p w14:paraId="4873ECF1" w14:textId="77777777" w:rsidR="0076694E" w:rsidRPr="0076694E" w:rsidRDefault="0076694E" w:rsidP="0076694E">
      <w:pPr>
        <w:jc w:val="both"/>
        <w:rPr>
          <w:rFonts w:cstheme="minorHAnsi"/>
        </w:rPr>
      </w:pPr>
    </w:p>
    <w:p w14:paraId="2255B664" w14:textId="7D6B5073" w:rsidR="0076694E" w:rsidRPr="0076694E" w:rsidRDefault="0076694E" w:rsidP="0076694E">
      <w:pPr>
        <w:jc w:val="both"/>
        <w:rPr>
          <w:rFonts w:cstheme="minorHAnsi"/>
        </w:rPr>
      </w:pPr>
      <w:r w:rsidRPr="0076694E">
        <w:rPr>
          <w:rFonts w:cstheme="minorHAnsi"/>
        </w:rPr>
        <w:t>2. Advice and Guidance: The council functions as an advisory body to the Sree Swamy Vivekananda Educational Trust. It offers guidance and recommendations on various matters pertaining to the college's operations, with a focus on alignment with the trust's mission and values.</w:t>
      </w:r>
    </w:p>
    <w:p w14:paraId="4D42CFD4" w14:textId="77777777" w:rsidR="0076694E" w:rsidRPr="0076694E" w:rsidRDefault="0076694E" w:rsidP="0076694E">
      <w:pPr>
        <w:jc w:val="both"/>
        <w:rPr>
          <w:rFonts w:cstheme="minorHAnsi"/>
        </w:rPr>
      </w:pPr>
    </w:p>
    <w:p w14:paraId="172BC605" w14:textId="322B1A89" w:rsidR="0076694E" w:rsidRPr="0076694E" w:rsidRDefault="0076694E" w:rsidP="0076694E">
      <w:pPr>
        <w:jc w:val="both"/>
        <w:rPr>
          <w:rFonts w:cstheme="minorHAnsi"/>
        </w:rPr>
      </w:pPr>
      <w:r w:rsidRPr="0076694E">
        <w:rPr>
          <w:rFonts w:cstheme="minorHAnsi"/>
        </w:rPr>
        <w:t>3. Representation: The council comprises members nominated by various stakeholders, including the University, Government, permanent teachers, and the Sree Swamy Vivekananda Educational Trust. This diverse representation ensures the consideration of multiple perspectives in decision-making.</w:t>
      </w:r>
    </w:p>
    <w:p w14:paraId="4A9AAB5C" w14:textId="77777777" w:rsidR="00D919FB" w:rsidRPr="00D919FB" w:rsidRDefault="00D919FB" w:rsidP="00D919FB">
      <w:pPr>
        <w:jc w:val="both"/>
        <w:rPr>
          <w:rFonts w:cstheme="minorHAnsi"/>
        </w:rPr>
      </w:pPr>
    </w:p>
    <w:p w14:paraId="2AACB826" w14:textId="12152991" w:rsidR="00D919FB" w:rsidRPr="00D919FB" w:rsidRDefault="00D919FB" w:rsidP="00D919FB">
      <w:pPr>
        <w:jc w:val="both"/>
        <w:rPr>
          <w:rFonts w:cstheme="minorHAnsi"/>
          <w:b/>
          <w:bCs/>
        </w:rPr>
      </w:pPr>
      <w:r w:rsidRPr="00D919FB">
        <w:rPr>
          <w:rFonts w:cstheme="minorHAnsi"/>
          <w:b/>
          <w:bCs/>
        </w:rPr>
        <w:t>Composition of the Governing Body:</w:t>
      </w:r>
    </w:p>
    <w:p w14:paraId="3F214779" w14:textId="77777777" w:rsidR="00D919FB" w:rsidRPr="00D919FB" w:rsidRDefault="00D919FB" w:rsidP="00D919FB">
      <w:pPr>
        <w:jc w:val="both"/>
        <w:rPr>
          <w:rFonts w:cstheme="minorHAnsi"/>
        </w:rPr>
      </w:pPr>
    </w:p>
    <w:p w14:paraId="7ABFB33D" w14:textId="77777777" w:rsidR="00D919FB" w:rsidRPr="00D919FB" w:rsidRDefault="00D919FB" w:rsidP="00D919FB">
      <w:pPr>
        <w:jc w:val="both"/>
        <w:rPr>
          <w:rFonts w:cstheme="minorHAnsi"/>
        </w:rPr>
      </w:pPr>
      <w:r w:rsidRPr="00D919FB">
        <w:rPr>
          <w:rFonts w:cstheme="minorHAnsi"/>
        </w:rPr>
        <w:t>The governing body for a private college under unitary management shall consist of the following members, in accordance with the provisions of the Statutes:</w:t>
      </w:r>
    </w:p>
    <w:p w14:paraId="274C1389" w14:textId="77777777" w:rsidR="00D919FB" w:rsidRPr="00D919FB" w:rsidRDefault="00D919FB" w:rsidP="00D919FB">
      <w:pPr>
        <w:jc w:val="both"/>
        <w:rPr>
          <w:rFonts w:cstheme="minorHAnsi"/>
        </w:rPr>
      </w:pPr>
    </w:p>
    <w:p w14:paraId="2C9649A9" w14:textId="582C0D4C" w:rsidR="00D919FB" w:rsidRPr="00D919FB" w:rsidRDefault="00D919FB" w:rsidP="00D919FB">
      <w:pPr>
        <w:jc w:val="both"/>
        <w:rPr>
          <w:rFonts w:cstheme="minorHAnsi"/>
        </w:rPr>
      </w:pPr>
      <w:r w:rsidRPr="00D919FB">
        <w:rPr>
          <w:rFonts w:cstheme="minorHAnsi"/>
        </w:rPr>
        <w:t xml:space="preserve">1. </w:t>
      </w:r>
      <w:r>
        <w:rPr>
          <w:rFonts w:cstheme="minorHAnsi"/>
        </w:rPr>
        <w:t>T</w:t>
      </w:r>
      <w:r w:rsidRPr="00D919FB">
        <w:rPr>
          <w:rFonts w:cstheme="minorHAnsi"/>
        </w:rPr>
        <w:t>he Principal of the Private College: The Principal plays a pivotal role in the administration and academic affairs of the college.</w:t>
      </w:r>
    </w:p>
    <w:p w14:paraId="1C949889" w14:textId="77777777" w:rsidR="00D919FB" w:rsidRPr="00D919FB" w:rsidRDefault="00D919FB" w:rsidP="00D919FB">
      <w:pPr>
        <w:jc w:val="both"/>
        <w:rPr>
          <w:rFonts w:cstheme="minorHAnsi"/>
        </w:rPr>
      </w:pPr>
    </w:p>
    <w:p w14:paraId="0BAC85D5" w14:textId="71CA2B16" w:rsidR="00D919FB" w:rsidRPr="00D919FB" w:rsidRDefault="00D919FB" w:rsidP="00D919FB">
      <w:pPr>
        <w:jc w:val="both"/>
        <w:rPr>
          <w:rFonts w:cstheme="minorHAnsi"/>
        </w:rPr>
      </w:pPr>
      <w:r w:rsidRPr="00D919FB">
        <w:rPr>
          <w:rFonts w:cstheme="minorHAnsi"/>
        </w:rPr>
        <w:t>2. The Manager of the Private College: The Manager is responsible for the overall management of the college and also serves as the Chairman of the governing body.</w:t>
      </w:r>
    </w:p>
    <w:p w14:paraId="7496E97C" w14:textId="77777777" w:rsidR="00D919FB" w:rsidRPr="00D919FB" w:rsidRDefault="00D919FB" w:rsidP="00D919FB">
      <w:pPr>
        <w:jc w:val="both"/>
        <w:rPr>
          <w:rFonts w:cstheme="minorHAnsi"/>
        </w:rPr>
      </w:pPr>
    </w:p>
    <w:p w14:paraId="5C882139" w14:textId="526E4C9A" w:rsidR="00D919FB" w:rsidRPr="00D919FB" w:rsidRDefault="00D919FB" w:rsidP="00D919FB">
      <w:pPr>
        <w:jc w:val="both"/>
        <w:rPr>
          <w:rFonts w:cstheme="minorHAnsi"/>
        </w:rPr>
      </w:pPr>
      <w:r w:rsidRPr="00D919FB">
        <w:rPr>
          <w:rFonts w:cstheme="minorHAnsi"/>
        </w:rPr>
        <w:t>3. Person Nominated by the University: This member is nominated by the University and represents the institution's connection with the higher education authorities.</w:t>
      </w:r>
    </w:p>
    <w:p w14:paraId="6D6F6630" w14:textId="77777777" w:rsidR="00D919FB" w:rsidRPr="00D919FB" w:rsidRDefault="00D919FB" w:rsidP="00D919FB">
      <w:pPr>
        <w:jc w:val="both"/>
        <w:rPr>
          <w:rFonts w:cstheme="minorHAnsi"/>
        </w:rPr>
      </w:pPr>
    </w:p>
    <w:p w14:paraId="65B04183" w14:textId="1884F8E7" w:rsidR="00D919FB" w:rsidRPr="00D919FB" w:rsidRDefault="00D919FB" w:rsidP="00D919FB">
      <w:pPr>
        <w:jc w:val="both"/>
        <w:rPr>
          <w:rFonts w:cstheme="minorHAnsi"/>
        </w:rPr>
      </w:pPr>
      <w:r w:rsidRPr="00D919FB">
        <w:rPr>
          <w:rFonts w:cstheme="minorHAnsi"/>
        </w:rPr>
        <w:t>4. Person Nominated by the Government: A representative nominated by the Government to ensure public oversight and compliance with government regulations and policies.</w:t>
      </w:r>
    </w:p>
    <w:p w14:paraId="35CE2505" w14:textId="77777777" w:rsidR="00D919FB" w:rsidRPr="00D919FB" w:rsidRDefault="00D919FB" w:rsidP="00D919FB">
      <w:pPr>
        <w:jc w:val="both"/>
        <w:rPr>
          <w:rFonts w:cstheme="minorHAnsi"/>
        </w:rPr>
      </w:pPr>
    </w:p>
    <w:p w14:paraId="406EEFE8" w14:textId="41E23DE5" w:rsidR="00D919FB" w:rsidRPr="00D919FB" w:rsidRDefault="00D919FB" w:rsidP="00D919FB">
      <w:pPr>
        <w:jc w:val="both"/>
        <w:rPr>
          <w:rFonts w:cstheme="minorHAnsi"/>
        </w:rPr>
      </w:pPr>
      <w:r w:rsidRPr="00D919FB">
        <w:rPr>
          <w:rFonts w:cstheme="minorHAnsi"/>
        </w:rPr>
        <w:t>5. Person Elected by Permanent Teachers: A member elected by the permanent teachers of the private college from among themselves, ensuring faculty representation in the decision-making process.</w:t>
      </w:r>
    </w:p>
    <w:p w14:paraId="7AF66EDF" w14:textId="77777777" w:rsidR="00D919FB" w:rsidRPr="00D919FB" w:rsidRDefault="00D919FB" w:rsidP="00D919FB">
      <w:pPr>
        <w:jc w:val="both"/>
        <w:rPr>
          <w:rFonts w:cstheme="minorHAnsi"/>
        </w:rPr>
      </w:pPr>
    </w:p>
    <w:p w14:paraId="5B0847D0" w14:textId="4B8C1B12" w:rsidR="00D919FB" w:rsidRPr="00D919FB" w:rsidRDefault="00D919FB" w:rsidP="00D919FB">
      <w:pPr>
        <w:jc w:val="both"/>
        <w:rPr>
          <w:rFonts w:cstheme="minorHAnsi"/>
        </w:rPr>
      </w:pPr>
      <w:r w:rsidRPr="00D919FB">
        <w:rPr>
          <w:rFonts w:cstheme="minorHAnsi"/>
        </w:rPr>
        <w:t>6. Chairman of the College Union: The College Union Chairman is a student representative who provides input on behalf of the student body.</w:t>
      </w:r>
    </w:p>
    <w:p w14:paraId="67B7D87E" w14:textId="77777777" w:rsidR="00D919FB" w:rsidRPr="00D919FB" w:rsidRDefault="00D919FB" w:rsidP="00D919FB">
      <w:pPr>
        <w:jc w:val="both"/>
        <w:rPr>
          <w:rFonts w:cstheme="minorHAnsi"/>
        </w:rPr>
      </w:pPr>
    </w:p>
    <w:p w14:paraId="12F94320" w14:textId="162E689B" w:rsidR="00D919FB" w:rsidRPr="00D919FB" w:rsidRDefault="00D919FB" w:rsidP="00D919FB">
      <w:pPr>
        <w:jc w:val="both"/>
        <w:rPr>
          <w:rFonts w:cstheme="minorHAnsi"/>
        </w:rPr>
      </w:pPr>
      <w:r w:rsidRPr="00D919FB">
        <w:rPr>
          <w:rFonts w:cstheme="minorHAnsi"/>
        </w:rPr>
        <w:t>7. Person Elected by Permanent Non-Teaching Staff: A member elected by the permanent non-teaching staff of the private college from among themselves, representing the support staff within the institution.</w:t>
      </w:r>
    </w:p>
    <w:p w14:paraId="7F90E4EF" w14:textId="77777777" w:rsidR="00D919FB" w:rsidRPr="00D919FB" w:rsidRDefault="00D919FB" w:rsidP="00D919FB">
      <w:pPr>
        <w:jc w:val="both"/>
        <w:rPr>
          <w:rFonts w:cstheme="minorHAnsi"/>
        </w:rPr>
      </w:pPr>
    </w:p>
    <w:p w14:paraId="74AB9B82" w14:textId="389E154C" w:rsidR="00D919FB" w:rsidRPr="00D919FB" w:rsidRDefault="00D919FB" w:rsidP="00D919FB">
      <w:pPr>
        <w:jc w:val="both"/>
        <w:rPr>
          <w:rFonts w:cstheme="minorHAnsi"/>
        </w:rPr>
      </w:pPr>
      <w:r w:rsidRPr="00D919FB">
        <w:rPr>
          <w:rFonts w:cstheme="minorHAnsi"/>
        </w:rPr>
        <w:t>8. Persons Nominated by the Unitary Management: Up to six individuals nominated by the unitary management, who oversee the day-to-day operations of the college.</w:t>
      </w:r>
    </w:p>
    <w:p w14:paraId="7679BFA3" w14:textId="77777777" w:rsidR="00D919FB" w:rsidRPr="00D919FB" w:rsidRDefault="00D919FB" w:rsidP="00D919FB">
      <w:pPr>
        <w:jc w:val="both"/>
        <w:rPr>
          <w:rFonts w:cstheme="minorHAnsi"/>
        </w:rPr>
      </w:pPr>
    </w:p>
    <w:p w14:paraId="37B9C255" w14:textId="0B960496" w:rsidR="00D919FB" w:rsidRPr="002452B8" w:rsidRDefault="00D919FB" w:rsidP="00D919FB">
      <w:pPr>
        <w:jc w:val="both"/>
        <w:rPr>
          <w:rFonts w:cstheme="minorHAnsi"/>
          <w:b/>
          <w:bCs/>
        </w:rPr>
      </w:pPr>
      <w:r w:rsidRPr="002452B8">
        <w:rPr>
          <w:rFonts w:cstheme="minorHAnsi"/>
          <w:b/>
          <w:bCs/>
        </w:rPr>
        <w:t>Duties of the Governing Body:</w:t>
      </w:r>
    </w:p>
    <w:p w14:paraId="6C6102EE" w14:textId="77777777" w:rsidR="00D919FB" w:rsidRPr="002452B8" w:rsidRDefault="00D919FB" w:rsidP="00D919FB">
      <w:pPr>
        <w:jc w:val="both"/>
        <w:rPr>
          <w:rFonts w:cstheme="minorHAnsi"/>
          <w:b/>
          <w:bCs/>
        </w:rPr>
      </w:pPr>
    </w:p>
    <w:p w14:paraId="60BA4C4F" w14:textId="77777777" w:rsidR="00D919FB" w:rsidRPr="00D919FB" w:rsidRDefault="00D919FB" w:rsidP="00D919FB">
      <w:pPr>
        <w:jc w:val="both"/>
        <w:rPr>
          <w:rFonts w:cstheme="minorHAnsi"/>
        </w:rPr>
      </w:pPr>
      <w:r w:rsidRPr="00D919FB">
        <w:rPr>
          <w:rFonts w:cstheme="minorHAnsi"/>
        </w:rPr>
        <w:t>It is the duty of the governing body to advise the unitary management in all matters relating to the administration of the private college, in accordance with the provisions of the relevant Act, Statutes, Ordinances, Regulations, rules, bye-laws, and orders made thereunder.</w:t>
      </w:r>
    </w:p>
    <w:p w14:paraId="660E699C" w14:textId="77777777" w:rsidR="00D919FB" w:rsidRPr="00D919FB" w:rsidRDefault="00D919FB" w:rsidP="00D919FB">
      <w:pPr>
        <w:jc w:val="both"/>
        <w:rPr>
          <w:rFonts w:cstheme="minorHAnsi"/>
        </w:rPr>
      </w:pPr>
    </w:p>
    <w:p w14:paraId="51F669A0" w14:textId="451B8C85" w:rsidR="00D919FB" w:rsidRPr="002452B8" w:rsidRDefault="00D919FB" w:rsidP="00D919FB">
      <w:pPr>
        <w:jc w:val="both"/>
        <w:rPr>
          <w:rFonts w:cstheme="minorHAnsi"/>
          <w:b/>
          <w:bCs/>
        </w:rPr>
      </w:pPr>
      <w:r w:rsidRPr="002452B8">
        <w:rPr>
          <w:rFonts w:cstheme="minorHAnsi"/>
          <w:b/>
          <w:bCs/>
        </w:rPr>
        <w:t>Decision-Making:</w:t>
      </w:r>
    </w:p>
    <w:p w14:paraId="753F04CD" w14:textId="77777777" w:rsidR="00D919FB" w:rsidRPr="00D919FB" w:rsidRDefault="00D919FB" w:rsidP="00D919FB">
      <w:pPr>
        <w:jc w:val="both"/>
        <w:rPr>
          <w:rFonts w:cstheme="minorHAnsi"/>
        </w:rPr>
      </w:pPr>
    </w:p>
    <w:p w14:paraId="0DA818F9" w14:textId="77777777" w:rsidR="00D919FB" w:rsidRPr="00D919FB" w:rsidRDefault="00D919FB" w:rsidP="00D919FB">
      <w:pPr>
        <w:jc w:val="both"/>
        <w:rPr>
          <w:rFonts w:cstheme="minorHAnsi"/>
        </w:rPr>
      </w:pPr>
      <w:r w:rsidRPr="00D919FB">
        <w:rPr>
          <w:rFonts w:cstheme="minorHAnsi"/>
        </w:rPr>
        <w:t>The decisions of the governing body shall be taken at meetings on the basis of a simple majority of the members present and voting, ensuring that the governing body functions as a collective and representative decision-making body.</w:t>
      </w:r>
    </w:p>
    <w:p w14:paraId="04D2BC89" w14:textId="77777777" w:rsidR="00D919FB" w:rsidRPr="00D919FB" w:rsidRDefault="00D919FB" w:rsidP="00D919FB">
      <w:pPr>
        <w:jc w:val="both"/>
        <w:rPr>
          <w:rFonts w:cstheme="minorHAnsi"/>
        </w:rPr>
      </w:pPr>
    </w:p>
    <w:p w14:paraId="055864AB" w14:textId="23979077" w:rsidR="0076694E" w:rsidRPr="0076694E" w:rsidRDefault="00D919FB" w:rsidP="00D919FB">
      <w:pPr>
        <w:jc w:val="both"/>
        <w:rPr>
          <w:rFonts w:cstheme="minorHAnsi"/>
        </w:rPr>
      </w:pPr>
      <w:r w:rsidRPr="00D919FB">
        <w:rPr>
          <w:rFonts w:cstheme="minorHAnsi"/>
        </w:rPr>
        <w:t>This composition of the governing body ensures a well-rounded representation of various stakeholders, including the management, faculty, students, government, and support staff, to effectively oversee and advise on the administration of the private college.</w:t>
      </w:r>
    </w:p>
    <w:p w14:paraId="2B1AA61A" w14:textId="6A8437FC" w:rsidR="0076694E" w:rsidRPr="0076694E" w:rsidRDefault="0076694E" w:rsidP="0076694E">
      <w:pPr>
        <w:jc w:val="both"/>
        <w:rPr>
          <w:rFonts w:cstheme="minorHAnsi"/>
        </w:rPr>
      </w:pPr>
      <w:r w:rsidRPr="0076694E">
        <w:rPr>
          <w:rFonts w:cstheme="minorHAnsi"/>
        </w:rPr>
        <w:lastRenderedPageBreak/>
        <w:t>4. Chairmanship: The managing council's chairman is the manager of SSVCTE, ensuring effective communication and coordination between the council and the college's management.</w:t>
      </w:r>
    </w:p>
    <w:p w14:paraId="3862ECD7" w14:textId="77777777" w:rsidR="0076694E" w:rsidRPr="0076694E" w:rsidRDefault="0076694E" w:rsidP="0076694E">
      <w:pPr>
        <w:jc w:val="both"/>
        <w:rPr>
          <w:rFonts w:cstheme="minorHAnsi"/>
        </w:rPr>
      </w:pPr>
    </w:p>
    <w:p w14:paraId="4624D330" w14:textId="13FA0028" w:rsidR="0076694E" w:rsidRPr="002452B8" w:rsidRDefault="0076694E" w:rsidP="0076694E">
      <w:pPr>
        <w:jc w:val="both"/>
        <w:rPr>
          <w:rFonts w:cstheme="minorHAnsi"/>
          <w:b/>
          <w:bCs/>
        </w:rPr>
      </w:pPr>
      <w:r w:rsidRPr="002452B8">
        <w:rPr>
          <w:rFonts w:cstheme="minorHAnsi"/>
          <w:b/>
          <w:bCs/>
        </w:rPr>
        <w:t>Functions:</w:t>
      </w:r>
    </w:p>
    <w:p w14:paraId="0DC6C589" w14:textId="77777777" w:rsidR="0076694E" w:rsidRPr="0076694E" w:rsidRDefault="0076694E" w:rsidP="0076694E">
      <w:pPr>
        <w:jc w:val="both"/>
        <w:rPr>
          <w:rFonts w:cstheme="minorHAnsi"/>
        </w:rPr>
      </w:pPr>
    </w:p>
    <w:p w14:paraId="1D94DE3B" w14:textId="77777777" w:rsidR="0076694E" w:rsidRPr="0076694E" w:rsidRDefault="0076694E" w:rsidP="0076694E">
      <w:pPr>
        <w:jc w:val="both"/>
        <w:rPr>
          <w:rFonts w:cstheme="minorHAnsi"/>
        </w:rPr>
      </w:pPr>
      <w:r w:rsidRPr="0076694E">
        <w:rPr>
          <w:rFonts w:cstheme="minorHAnsi"/>
        </w:rPr>
        <w:t>The governing body of SSVCTE carries out a broad spectrum of responsibilities, including but not limited to:</w:t>
      </w:r>
    </w:p>
    <w:p w14:paraId="731E3F84" w14:textId="77777777" w:rsidR="0076694E" w:rsidRPr="0076694E" w:rsidRDefault="0076694E" w:rsidP="0076694E">
      <w:pPr>
        <w:jc w:val="both"/>
        <w:rPr>
          <w:rFonts w:cstheme="minorHAnsi"/>
        </w:rPr>
      </w:pPr>
    </w:p>
    <w:p w14:paraId="6A77B318" w14:textId="2B4937E9" w:rsidR="0076694E" w:rsidRPr="0076694E" w:rsidRDefault="0076694E" w:rsidP="0076694E">
      <w:pPr>
        <w:jc w:val="both"/>
        <w:rPr>
          <w:rFonts w:cstheme="minorHAnsi"/>
        </w:rPr>
      </w:pPr>
      <w:r w:rsidRPr="0076694E">
        <w:rPr>
          <w:rFonts w:cstheme="minorHAnsi"/>
        </w:rPr>
        <w:t>Policy Development: Formulating and implementing policies that enhance the quality of teacher education and create an enriching educational experience.</w:t>
      </w:r>
    </w:p>
    <w:p w14:paraId="0D1EA193" w14:textId="77777777" w:rsidR="0076694E" w:rsidRPr="0076694E" w:rsidRDefault="0076694E" w:rsidP="0076694E">
      <w:pPr>
        <w:jc w:val="both"/>
        <w:rPr>
          <w:rFonts w:cstheme="minorHAnsi"/>
        </w:rPr>
      </w:pPr>
    </w:p>
    <w:p w14:paraId="6B292F8F" w14:textId="2EA05983" w:rsidR="0076694E" w:rsidRPr="0076694E" w:rsidRDefault="0076694E" w:rsidP="0076694E">
      <w:pPr>
        <w:jc w:val="both"/>
        <w:rPr>
          <w:rFonts w:cstheme="minorHAnsi"/>
        </w:rPr>
      </w:pPr>
      <w:r w:rsidRPr="0076694E">
        <w:rPr>
          <w:rFonts w:cstheme="minorHAnsi"/>
        </w:rPr>
        <w:t>Financial Oversight: Ensuring efficient resource utilization, managing the budget, and maintaining financial stability.</w:t>
      </w:r>
    </w:p>
    <w:p w14:paraId="261272C4" w14:textId="77777777" w:rsidR="0076694E" w:rsidRPr="0076694E" w:rsidRDefault="0076694E" w:rsidP="0076694E">
      <w:pPr>
        <w:jc w:val="both"/>
        <w:rPr>
          <w:rFonts w:cstheme="minorHAnsi"/>
        </w:rPr>
      </w:pPr>
    </w:p>
    <w:p w14:paraId="2CC99FBF" w14:textId="203B53EC" w:rsidR="0076694E" w:rsidRPr="0076694E" w:rsidRDefault="0076694E" w:rsidP="0076694E">
      <w:pPr>
        <w:jc w:val="both"/>
        <w:rPr>
          <w:rFonts w:cstheme="minorHAnsi"/>
        </w:rPr>
      </w:pPr>
      <w:r w:rsidRPr="0076694E">
        <w:rPr>
          <w:rFonts w:cstheme="minorHAnsi"/>
        </w:rPr>
        <w:t>Academic Excellence: Promoting academic excellence through curriculum development, faculty support, and programs focused on student welfare.</w:t>
      </w:r>
    </w:p>
    <w:p w14:paraId="4E02345C" w14:textId="77777777" w:rsidR="0076694E" w:rsidRPr="0076694E" w:rsidRDefault="0076694E" w:rsidP="0076694E">
      <w:pPr>
        <w:jc w:val="both"/>
        <w:rPr>
          <w:rFonts w:cstheme="minorHAnsi"/>
        </w:rPr>
      </w:pPr>
    </w:p>
    <w:p w14:paraId="459F7C52" w14:textId="2DF514FE" w:rsidR="0076694E" w:rsidRPr="0076694E" w:rsidRDefault="0076694E" w:rsidP="0076694E">
      <w:pPr>
        <w:jc w:val="both"/>
        <w:rPr>
          <w:rFonts w:cstheme="minorHAnsi"/>
        </w:rPr>
      </w:pPr>
      <w:r w:rsidRPr="0076694E">
        <w:rPr>
          <w:rFonts w:cstheme="minorHAnsi"/>
        </w:rPr>
        <w:t>Infrastructure Development: Overseeing the development and maintenance of the college's physical infrastructure and facilities to support a conducive learning environment.</w:t>
      </w:r>
    </w:p>
    <w:p w14:paraId="127139E5" w14:textId="77777777" w:rsidR="0076694E" w:rsidRPr="0076694E" w:rsidRDefault="0076694E" w:rsidP="0076694E">
      <w:pPr>
        <w:jc w:val="both"/>
        <w:rPr>
          <w:rFonts w:cstheme="minorHAnsi"/>
        </w:rPr>
      </w:pPr>
    </w:p>
    <w:p w14:paraId="1CC6D372" w14:textId="3BA2733A" w:rsidR="0076694E" w:rsidRPr="0076694E" w:rsidRDefault="0076694E" w:rsidP="0076694E">
      <w:pPr>
        <w:jc w:val="both"/>
        <w:rPr>
          <w:rFonts w:cstheme="minorHAnsi"/>
        </w:rPr>
      </w:pPr>
      <w:r w:rsidRPr="0076694E">
        <w:rPr>
          <w:rFonts w:cstheme="minorHAnsi"/>
        </w:rPr>
        <w:t>Compliance: Ensuring adherence to all relevant laws, regulations, and guidelines to maintain the institution's integrity and compliance.</w:t>
      </w:r>
    </w:p>
    <w:p w14:paraId="12AA7A4F" w14:textId="77777777" w:rsidR="0076694E" w:rsidRPr="0076694E" w:rsidRDefault="0076694E" w:rsidP="0076694E">
      <w:pPr>
        <w:jc w:val="both"/>
        <w:rPr>
          <w:rFonts w:cstheme="minorHAnsi"/>
        </w:rPr>
      </w:pPr>
    </w:p>
    <w:p w14:paraId="3122DD86" w14:textId="77B4511B" w:rsidR="0076694E" w:rsidRPr="0076694E" w:rsidRDefault="0076694E" w:rsidP="0076694E">
      <w:pPr>
        <w:jc w:val="both"/>
        <w:rPr>
          <w:rFonts w:cstheme="minorHAnsi"/>
        </w:rPr>
      </w:pPr>
      <w:r w:rsidRPr="0076694E">
        <w:rPr>
          <w:rFonts w:cstheme="minorHAnsi"/>
        </w:rPr>
        <w:t>Stakeholder Engagement: Cultivating positive relationships with students, parents, staff, and the local community to create a harmonious and supportive educational ecosystem.</w:t>
      </w:r>
    </w:p>
    <w:p w14:paraId="55CD7E02" w14:textId="77777777" w:rsidR="00D919FB" w:rsidRDefault="00D919FB" w:rsidP="0076694E">
      <w:pPr>
        <w:jc w:val="both"/>
        <w:rPr>
          <w:rFonts w:cstheme="minorHAnsi"/>
        </w:rPr>
      </w:pPr>
    </w:p>
    <w:p w14:paraId="0E47173E" w14:textId="0A616788" w:rsidR="0076694E" w:rsidRPr="002452B8" w:rsidRDefault="0076694E" w:rsidP="0076694E">
      <w:pPr>
        <w:jc w:val="both"/>
        <w:rPr>
          <w:rFonts w:cstheme="minorHAnsi"/>
          <w:b/>
          <w:bCs/>
        </w:rPr>
      </w:pPr>
      <w:r w:rsidRPr="002452B8">
        <w:rPr>
          <w:rFonts w:cstheme="minorHAnsi"/>
          <w:b/>
          <w:bCs/>
        </w:rPr>
        <w:t>Conclusion:</w:t>
      </w:r>
    </w:p>
    <w:p w14:paraId="58535421" w14:textId="77777777" w:rsidR="0076694E" w:rsidRPr="0076694E" w:rsidRDefault="0076694E" w:rsidP="0076694E">
      <w:pPr>
        <w:jc w:val="both"/>
        <w:rPr>
          <w:rFonts w:cstheme="minorHAnsi"/>
        </w:rPr>
      </w:pPr>
    </w:p>
    <w:p w14:paraId="0FCF4F15" w14:textId="77777777" w:rsidR="0076694E" w:rsidRPr="0076694E" w:rsidRDefault="0076694E" w:rsidP="0076694E">
      <w:pPr>
        <w:jc w:val="both"/>
        <w:rPr>
          <w:rFonts w:cstheme="minorHAnsi"/>
        </w:rPr>
      </w:pPr>
      <w:r w:rsidRPr="0076694E">
        <w:rPr>
          <w:rFonts w:cstheme="minorHAnsi"/>
        </w:rPr>
        <w:t>Sree Swamy Vivekananda Centre of Teacher Education, under the stewardship of the Sree Swamy Vivekananda Educational Trust, is dedicated to achieving excellence in teacher education while upholding the vision and values of Swami Vivekananda. The governing body, with its diverse representation and multifaceted functions, ensures that SSVCTE continues to thrive and contribute positively to the field of teacher education.</w:t>
      </w:r>
    </w:p>
    <w:p w14:paraId="1F198AFC" w14:textId="77777777" w:rsidR="0076694E" w:rsidRPr="0076694E" w:rsidRDefault="0076694E" w:rsidP="0076694E">
      <w:pPr>
        <w:jc w:val="both"/>
        <w:rPr>
          <w:rFonts w:cstheme="minorHAnsi"/>
        </w:rPr>
      </w:pPr>
    </w:p>
    <w:p w14:paraId="3BA23D20" w14:textId="0101EF36" w:rsidR="00990246" w:rsidRPr="0076694E" w:rsidRDefault="00990246" w:rsidP="0076694E">
      <w:pPr>
        <w:jc w:val="both"/>
        <w:rPr>
          <w:rFonts w:cstheme="minorHAnsi"/>
        </w:rPr>
      </w:pPr>
    </w:p>
    <w:sectPr w:rsidR="00990246" w:rsidRPr="00766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246"/>
    <w:rsid w:val="002452B8"/>
    <w:rsid w:val="0076694E"/>
    <w:rsid w:val="00990246"/>
    <w:rsid w:val="00CC799E"/>
    <w:rsid w:val="00D919FB"/>
    <w:rsid w:val="00E82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0290"/>
  <w15:chartTrackingRefBased/>
  <w15:docId w15:val="{30BA3456-4A93-4250-B975-750D0307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 Pakaravoor</dc:creator>
  <cp:keywords/>
  <dc:description/>
  <cp:lastModifiedBy>Jayan Pakaravoor</cp:lastModifiedBy>
  <cp:revision>3</cp:revision>
  <dcterms:created xsi:type="dcterms:W3CDTF">2023-09-16T04:33:00Z</dcterms:created>
  <dcterms:modified xsi:type="dcterms:W3CDTF">2023-10-24T07:34:00Z</dcterms:modified>
</cp:coreProperties>
</file>